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c74781" w14:textId="7c7478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3C57F0">
        <w:t>13</w:t>
      </w:r>
      <w:r>
        <w:t>. St-</w:t>
      </w:r>
      <w:r w:rsidR="003C57F0">
        <w:t>673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3C57F0">
        <w:t>13</w:t>
      </w:r>
      <w:r>
        <w:t>. St-</w:t>
      </w:r>
      <w:r w:rsidR="003C57F0">
        <w:t>673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3C57F0" w:rsidRDefault="003C57F0">
      <w:pPr>
        <w:ind w:firstLine="708"/>
      </w:pPr>
      <w:r>
        <w:t xml:space="preserve">MILAX PRO d.o.o., Zagreb, </w:t>
      </w:r>
      <w:proofErr w:type="spellStart"/>
      <w:r>
        <w:t>Valdecova</w:t>
      </w:r>
      <w:proofErr w:type="spellEnd"/>
      <w:r>
        <w:t xml:space="preserve"> 14, OIB: 02714386503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C57F0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57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57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57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57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57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St-673/2020</izvorni_sadrzaj>
    <derivirana_varijabla naziv="DomainObject.Predmet.OznakaBroj_1">St-673/2020</derivirana_varijabla>
  </DomainObject.Predmet.OznakaBroj>
  <DomainObject.Predmet.OznakaBrojOptuznogAkta>
    <izvorni_sadrzaj>04-06-20-1177</izvorni_sadrzaj>
    <derivirana_varijabla naziv="DomainObject.Predmet.OznakaBrojOptuznogAkta_1">04-06-20-1177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MILAX PRO d.o.o.</izvorni_sadrzaj>
    <derivirana_varijabla naziv="DomainObject.Predmet.ProtustrankaFormated_1">  MILAX PRO d.o.o.</derivirana_varijabla>
  </DomainObject.Predmet.ProtustrankaFormated>
  <DomainObject.Predmet.ProtustrankaFormatedOIB>
    <izvorni_sadrzaj>  MILAX PRO d.o.o., OIB 02714386503</izvorni_sadrzaj>
    <derivirana_varijabla naziv="DomainObject.Predmet.ProtustrankaFormatedOIB_1">  MILAX PRO d.o.o., OIB 02714386503</derivirana_varijabla>
  </DomainObject.Predmet.ProtustrankaFormatedOIB>
  <DomainObject.Predmet.ProtustrankaFormatedWithAdress>
    <izvorni_sadrzaj> MILAX PRO d.o.o., Valdecova 14, 10000 Zagreb</izvorni_sadrzaj>
    <derivirana_varijabla naziv="DomainObject.Predmet.ProtustrankaFormatedWithAdress_1"> MILAX PRO d.o.o., Valdecova 14, 10000 Zagreb</derivirana_varijabla>
  </DomainObject.Predmet.ProtustrankaFormatedWithAdress>
  <DomainObject.Predmet.ProtustrankaFormatedWithAdressOIB>
    <izvorni_sadrzaj> MILAX PRO d.o.o., OIB 02714386503, Valdecova 14, 10000 Zagreb</izvorni_sadrzaj>
    <derivirana_varijabla naziv="DomainObject.Predmet.ProtustrankaFormatedWithAdressOIB_1"> MILAX PRO d.o.o., OIB 02714386503, Valdecova 14, 10000 Zagreb</derivirana_varijabla>
  </DomainObject.Predmet.ProtustrankaFormatedWithAdressOIB>
  <DomainObject.Predmet.ProtustrankaWithAdress>
    <izvorni_sadrzaj>MILAX PRO d.o.o. Valdecova 14, 10000 Zagreb</izvorni_sadrzaj>
    <derivirana_varijabla naziv="DomainObject.Predmet.ProtustrankaWithAdress_1">MILAX PRO d.o.o. Valdecova 14, 10000 Zagreb</derivirana_varijabla>
  </DomainObject.Predmet.ProtustrankaWithAdress>
  <DomainObject.Predmet.ProtustrankaWithAdressOIB>
    <izvorni_sadrzaj>MILAX PRO d.o.o., OIB 02714386503, Valdecova 14, 10000 Zagreb</izvorni_sadrzaj>
    <derivirana_varijabla naziv="DomainObject.Predmet.ProtustrankaWithAdressOIB_1">MILAX PRO d.o.o., OIB 02714386503, Valdecova 14, 10000 Zagreb</derivirana_varijabla>
  </DomainObject.Predmet.ProtustrankaWithAdressOIB>
  <DomainObject.Predmet.ProtustrankaNazivFormated>
    <izvorni_sadrzaj>MILAX PRO d.o.o.</izvorni_sadrzaj>
    <derivirana_varijabla naziv="DomainObject.Predmet.ProtustrankaNazivFormated_1">MILAX PRO d.o.o.</derivirana_varijabla>
  </DomainObject.Predmet.ProtustrankaNazivFormated>
  <DomainObject.Predmet.ProtustrankaNazivFormatedOIB>
    <izvorni_sadrzaj>MILAX PRO d.o.o., OIB 02714386503</izvorni_sadrzaj>
    <derivirana_varijabla naziv="DomainObject.Predmet.ProtustrankaNazivFormatedOIB_1">MILAX PRO d.o.o., OIB 02714386503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MILAX PRO d.o.o.</item>
    </izvorni_sadrzaj>
    <derivirana_varijabla naziv="DomainObject.Predmet.ProtuStrankaListFormated_1">
      <item>MILAX PRO d.o.o.</item>
    </derivirana_varijabla>
  </DomainObject.Predmet.ProtuStrankaListFormated>
  <DomainObject.Predmet.ProtuStrankaListFormatedOIB>
    <izvorni_sadrzaj>
      <item>MILAX PRO d.o.o., OIB 02714386503</item>
    </izvorni_sadrzaj>
    <derivirana_varijabla naziv="DomainObject.Predmet.ProtuStrankaListFormatedOIB_1">
      <item>MILAX PRO d.o.o., OIB 02714386503</item>
    </derivirana_varijabla>
  </DomainObject.Predmet.ProtuStrankaListFormatedOIB>
  <DomainObject.Predmet.ProtuStrankaListFormatedWithAdress>
    <izvorni_sadrzaj>
      <item>MILAX PRO d.o.o., Valdecova 14, 10000 Zagreb</item>
    </izvorni_sadrzaj>
    <derivirana_varijabla naziv="DomainObject.Predmet.ProtuStrankaListFormatedWithAdress_1">
      <item>MILAX PRO d.o.o., Valdecova 14, 10000 Zagreb</item>
    </derivirana_varijabla>
  </DomainObject.Predmet.ProtuStrankaListFormatedWithAdress>
  <DomainObject.Predmet.ProtuStrankaListFormatedWithAdressOIB>
    <izvorni_sadrzaj>
      <item>MILAX PRO d.o.o., OIB 02714386503, Valdecova 14, 10000 Zagreb</item>
    </izvorni_sadrzaj>
    <derivirana_varijabla naziv="DomainObject.Predmet.ProtuStrankaListFormatedWithAdressOIB_1">
      <item>MILAX PRO d.o.o., OIB 02714386503, Valdecova 14, 10000 Zagreb</item>
    </derivirana_varijabla>
  </DomainObject.Predmet.ProtuStrankaListFormatedWithAdressOIB>
  <DomainObject.Predmet.ProtuStrankaListNazivFormated>
    <izvorni_sadrzaj>
      <item>MILAX PRO d.o.o.</item>
    </izvorni_sadrzaj>
    <derivirana_varijabla naziv="DomainObject.Predmet.ProtuStrankaListNazivFormated_1">
      <item>MILAX PRO d.o.o.</item>
    </derivirana_varijabla>
  </DomainObject.Predmet.ProtuStrankaListNazivFormated>
  <DomainObject.Predmet.ProtuStrankaListNazivFormatedOIB>
    <izvorni_sadrzaj>
      <item>MILAX PRO d.o.o., OIB 02714386503</item>
    </izvorni_sadrzaj>
    <derivirana_varijabla naziv="DomainObject.Predmet.ProtuStrankaListNazivFormatedOIB_1">
      <item>MILAX PRO d.o.o., OIB 02714386503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MILAX PRO d.o.o.</izvorni_sadrzaj>
    <derivirana_varijabla naziv="DomainObject.Predmet.ProtustrankaIDrugi_1">MILAX PRO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MILAX PRO d.o.o., OIB 02714386503, Valdecova 14, 10000 Zagreb</izvorni_sadrzaj>
    <derivirana_varijabla naziv="DomainObject.Predmet.ProtustrankaIDrugiAdressOIB_1">MILAX PRO d.o.o., OIB 02714386503, Valdecova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MILAX PRO d.o.o.</item>
      <item>Financijska agencija</item>
    </izvorni_sadrzaj>
    <derivirana_varijabla naziv="DomainObject.Predmet.SudioniciListNaziv_1">
      <item>MILAX PRO d.o.o.</item>
      <item>Financijska agencija</item>
    </derivirana_varijabla>
  </DomainObject.Predmet.SudioniciListNaziv>
  <DomainObject.Predmet.SudioniciListAdressOIB>
    <izvorni_sadrzaj>
      <item>MILAX PRO d.o.o., OIB 02714386503, Valdecova 14,10000 Zagreb</item>
      <item>Financijska agencija, OIB 85821130368, TRG SVIBANJSKIH ŽRTAVA 1995. 1,10000 Zagreb</item>
    </izvorni_sadrzaj>
    <derivirana_varijabla naziv="DomainObject.Predmet.SudioniciListAdressOIB_1">
      <item>MILAX PRO d.o.o., OIB 02714386503, Valdecova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02714386503</item>
      <item>, OIB 85821130368</item>
    </izvorni_sadrzaj>
    <derivirana_varijabla naziv="DomainObject.Predmet.SudioniciListNazivOIB_1">
      <item>, OIB 02714386503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2020-09-01T08:01:00Z</cp:lastPrinted>
  <dcterms:modified xmlns:xsi="http://www.w3.org/2001/XMLSchema-instance" xsi:type="dcterms:W3CDTF">2020-09-01T08:01:00Z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